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E21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D02074">
        <w:rPr>
          <w:lang w:val="ru-RU"/>
        </w:rPr>
        <w:br/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самозанятым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2341"/>
      </w:tblGrid>
      <w:tr w:rsidR="00A06052" w:rsidTr="00D02074">
        <w:trPr>
          <w:trHeight w:val="478"/>
        </w:trPr>
        <w:tc>
          <w:tcPr>
            <w:tcW w:w="73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052" w:rsidRDefault="00835C76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2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052" w:rsidRDefault="00835C76" w:rsidP="00D0207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06052" w:rsidRDefault="00A06052">
      <w:pPr>
        <w:rPr>
          <w:rFonts w:hAnsi="Times New Roman" w:cs="Times New Roman"/>
          <w:color w:val="000000"/>
          <w:sz w:val="24"/>
          <w:szCs w:val="24"/>
        </w:rPr>
      </w:pP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ограниченной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2074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2074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26BB">
        <w:rPr>
          <w:rFonts w:hAnsi="Times New Roman" w:cs="Times New Roman"/>
          <w:color w:val="000000"/>
          <w:sz w:val="24"/>
          <w:szCs w:val="24"/>
          <w:lang w:val="ru-RU"/>
        </w:rPr>
        <w:t>Петрова Петра Петровича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3052F">
        <w:rPr>
          <w:rFonts w:hAnsi="Times New Roman" w:cs="Times New Roman"/>
          <w:color w:val="000000"/>
          <w:sz w:val="24"/>
          <w:szCs w:val="24"/>
          <w:lang w:val="ru-RU"/>
        </w:rPr>
        <w:t>Иванов Иван Иванович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именуем</w:t>
      </w:r>
      <w:r w:rsidR="00C3052F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заданию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1.2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консультационные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налогообложения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внешнеторговых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экспортных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Республи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Беларусь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неотъемлемой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оказанными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самозанятым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налоговый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«Налог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доход»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6052" w:rsidRDefault="0083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оказат</w:t>
      </w:r>
      <w:r>
        <w:rPr>
          <w:rFonts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надлежащего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052" w:rsidRPr="00D02074" w:rsidRDefault="0083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1.3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безвозмездно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исправить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недостатки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допустил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отступление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словий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ухудшившее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составляющие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коммерческую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тайну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невыдачи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чека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выплатить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штраф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полагалось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уведомить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самозанятого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Default="00835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052" w:rsidRDefault="00835C7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досрочно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06052" w:rsidRPr="00D02074" w:rsidRDefault="00835C7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Default="00835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052" w:rsidRPr="00D02074" w:rsidRDefault="00835C7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цене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иема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передачиоказанных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Default="00835C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6052" w:rsidRPr="00D02074" w:rsidRDefault="00835C7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вмешиваясь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6052" w:rsidRPr="00D02074" w:rsidRDefault="00835C7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уплатив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цен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ЦЕНА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РАСЧЕТА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Цена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150 000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пятьдесят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выплачивает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расчетный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неоплаты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10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расторгнуть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освобождает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оказанные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еисполнения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ненадлежащего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виновная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контрагенту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причиненные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начисляются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0,2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самозанятого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уплатить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штраф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Пятнадцать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тысяч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освобождаются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неисп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олнение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непреодолимых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понимаются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беспорядки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запретительные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властей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форс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мажорные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обстоятельства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ЕШЕНИЯ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претензионный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толкованием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расторжением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разрешаться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еговоров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достигли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заинтересованная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подписанную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фиксирование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отправления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почтой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телеграфом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расписку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Заинтересованная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прикладывает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обосновывающие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предъявленные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подписавшего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надлежащим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заверенных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2074">
        <w:rPr>
          <w:lang w:val="ru-RU"/>
        </w:rPr>
        <w:br/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подписавшего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непредъявленной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рассмотрению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заинтересованную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10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неурегулирования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разногласий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претензионном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неполучения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претензию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10 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десяти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Басманном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районном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оговору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подписаны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обеими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изменен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ЮЧИТЕЛЬНЫЕ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«Налог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доход»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предупредить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понес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езультате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уведомил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налогового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«Налог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доход»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возместить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убытки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7.2.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экземпляра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ридическую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экземпляру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02074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полнитель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определяемых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6052" w:rsidRPr="00D02074" w:rsidRDefault="00A060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6052" w:rsidRPr="00D02074" w:rsidRDefault="00835C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0207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06052" w:rsidRPr="00D02074" w:rsidRDefault="00835C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АДРЕСА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РЕКВИЗИТЫ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20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0"/>
        <w:gridCol w:w="5207"/>
      </w:tblGrid>
      <w:tr w:rsidR="00A06052" w:rsidRPr="001543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052" w:rsidRPr="00380C4F" w:rsidRDefault="00835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ограниченной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Элипс</w:t>
            </w:r>
            <w:proofErr w:type="spellEnd"/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125008,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Арбат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</w:t>
            </w:r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123456,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</w:t>
            </w:r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01001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40702810</w:t>
            </w:r>
            <w:r w:rsidR="002E57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00000001111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ПАО «</w:t>
            </w:r>
            <w:proofErr w:type="spellStart"/>
            <w:r w:rsidR="00F267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Сербанк</w:t>
            </w:r>
            <w:proofErr w:type="spellEnd"/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301018104000000002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22,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БИК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0C4F" w:rsidRPr="00380C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044525225</w:t>
            </w:r>
          </w:p>
          <w:p w:rsidR="00A06052" w:rsidRDefault="00835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 w:rsidR="00D2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D2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2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6052" w:rsidRPr="00D02074" w:rsidRDefault="00835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2074">
              <w:rPr>
                <w:lang w:val="ru-RU"/>
              </w:rPr>
              <w:br/>
            </w:r>
            <w:r w:rsidR="00BF5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 Иван Иванович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F5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F5B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1B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123456</w:t>
            </w:r>
          </w:p>
          <w:p w:rsidR="00A06052" w:rsidRPr="001543A2" w:rsidRDefault="00835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УВД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2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г. Москве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2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02074">
              <w:rPr>
                <w:lang w:val="ru-RU"/>
              </w:rPr>
              <w:br/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125373,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20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Арбат д.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2, 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474</w:t>
            </w:r>
          </w:p>
          <w:p w:rsidR="00A06052" w:rsidRPr="001543A2" w:rsidRDefault="00835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54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Глебова</w:t>
            </w:r>
          </w:p>
        </w:tc>
      </w:tr>
    </w:tbl>
    <w:p w:rsidR="00271C7D" w:rsidRPr="001543A2" w:rsidRDefault="00271C7D">
      <w:pPr>
        <w:rPr>
          <w:lang w:val="ru-RU"/>
        </w:rPr>
      </w:pPr>
    </w:p>
    <w:sectPr w:rsidR="00271C7D" w:rsidRPr="001543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70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A91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33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43A2"/>
    <w:rsid w:val="00271C7D"/>
    <w:rsid w:val="002D33B1"/>
    <w:rsid w:val="002D3591"/>
    <w:rsid w:val="002E57FA"/>
    <w:rsid w:val="003514A0"/>
    <w:rsid w:val="00380C4F"/>
    <w:rsid w:val="00402CDB"/>
    <w:rsid w:val="00454ACC"/>
    <w:rsid w:val="004F7E17"/>
    <w:rsid w:val="005A05CE"/>
    <w:rsid w:val="006126BB"/>
    <w:rsid w:val="00653AF6"/>
    <w:rsid w:val="006C1B6B"/>
    <w:rsid w:val="00835C76"/>
    <w:rsid w:val="00A06052"/>
    <w:rsid w:val="00B73A5A"/>
    <w:rsid w:val="00BE21DC"/>
    <w:rsid w:val="00BF5B74"/>
    <w:rsid w:val="00C3052F"/>
    <w:rsid w:val="00D02074"/>
    <w:rsid w:val="00D252AA"/>
    <w:rsid w:val="00E438A1"/>
    <w:rsid w:val="00F01E19"/>
    <w:rsid w:val="00F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2023-07-27T12:59:00Z</dcterms:created>
  <dcterms:modified xsi:type="dcterms:W3CDTF">2023-07-27T12:59:00Z</dcterms:modified>
</cp:coreProperties>
</file>